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F4" w:rsidRDefault="00FF6CF4" w:rsidP="00FF6CF4">
      <w:pPr>
        <w:autoSpaceDE w:val="0"/>
        <w:autoSpaceDN w:val="0"/>
        <w:adjustRightInd w:val="0"/>
        <w:rPr>
          <w:rFonts w:ascii="Trebuchet MS" w:hAnsi="Trebuchet MS" w:cs="Arial"/>
          <w:b/>
          <w:bCs/>
          <w:sz w:val="20"/>
          <w:szCs w:val="20"/>
        </w:rPr>
      </w:pPr>
    </w:p>
    <w:p w:rsidR="00FF6CF4" w:rsidRPr="001F3D5C" w:rsidRDefault="00FF6CF4" w:rsidP="00FF6CF4">
      <w:pPr>
        <w:autoSpaceDE w:val="0"/>
        <w:autoSpaceDN w:val="0"/>
        <w:adjustRightInd w:val="0"/>
        <w:rPr>
          <w:rFonts w:ascii="Trebuchet MS" w:hAnsi="Trebuchet MS" w:cs="Arial"/>
          <w:b/>
          <w:bCs/>
        </w:rPr>
      </w:pPr>
      <w:bookmarkStart w:id="0" w:name="_GoBack"/>
    </w:p>
    <w:p w:rsidR="00FF6CF4" w:rsidRPr="001F3D5C" w:rsidRDefault="00FF6CF4" w:rsidP="00FF6CF4">
      <w:pPr>
        <w:autoSpaceDE w:val="0"/>
        <w:autoSpaceDN w:val="0"/>
        <w:adjustRightInd w:val="0"/>
        <w:rPr>
          <w:rFonts w:ascii="Trebuchet MS" w:hAnsi="Trebuchet MS" w:cs="Arial"/>
          <w:b/>
          <w:bCs/>
        </w:rPr>
      </w:pPr>
      <w:r w:rsidRPr="001F3D5C">
        <w:rPr>
          <w:rFonts w:ascii="Trebuchet MS" w:hAnsi="Trebuchet MS" w:cs="Arial"/>
          <w:b/>
          <w:bCs/>
        </w:rPr>
        <w:t>Pflichtenheft des Sicherheitsdienstes</w:t>
      </w:r>
    </w:p>
    <w:bookmarkEnd w:id="0"/>
    <w:p w:rsidR="00FF6CF4" w:rsidRPr="00B853B6" w:rsidRDefault="00FF6CF4" w:rsidP="00FF6CF4">
      <w:pPr>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Der Eishockey-Verein Muster ist verpflichtet, die Sicherheit der Spieler, Zuschauer und Funktionäre von der Ankunft der Gästemannschaft und der Schiedsrichter bis zum Zeitpunkt, da diese den Spielort wi</w:t>
      </w:r>
      <w:r w:rsidRPr="00B853B6">
        <w:rPr>
          <w:rFonts w:ascii="Trebuchet MS" w:hAnsi="Trebuchet MS" w:cs="Arial"/>
          <w:sz w:val="20"/>
          <w:szCs w:val="20"/>
        </w:rPr>
        <w:t>e</w:t>
      </w:r>
      <w:r w:rsidRPr="00B853B6">
        <w:rPr>
          <w:rFonts w:ascii="Trebuchet MS" w:hAnsi="Trebuchet MS" w:cs="Arial"/>
          <w:sz w:val="20"/>
          <w:szCs w:val="20"/>
        </w:rPr>
        <w:t>der verlassen, zu gewährleisten.</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Der Sicherheitsdienst ist das offizielle Organ des Eishockey-Vereins Muster zu Gewährleistung von Or</w:t>
      </w:r>
      <w:r w:rsidRPr="00B853B6">
        <w:rPr>
          <w:rFonts w:ascii="Trebuchet MS" w:hAnsi="Trebuchet MS" w:cs="Arial"/>
          <w:sz w:val="20"/>
          <w:szCs w:val="20"/>
        </w:rPr>
        <w:t>d</w:t>
      </w:r>
      <w:r w:rsidRPr="00B853B6">
        <w:rPr>
          <w:rFonts w:ascii="Trebuchet MS" w:hAnsi="Trebuchet MS" w:cs="Arial"/>
          <w:sz w:val="20"/>
          <w:szCs w:val="20"/>
        </w:rPr>
        <w:t>nung und Sicherheit bei Eishockeyspielen im Stadion.</w:t>
      </w:r>
    </w:p>
    <w:p w:rsidR="00FF6CF4" w:rsidRPr="00B853B6" w:rsidRDefault="00FF6CF4" w:rsidP="00FF6CF4">
      <w:pPr>
        <w:autoSpaceDE w:val="0"/>
        <w:autoSpaceDN w:val="0"/>
        <w:adjustRightInd w:val="0"/>
        <w:rPr>
          <w:rFonts w:ascii="Trebuchet MS" w:hAnsi="Trebuchet MS" w:cs="Arial"/>
          <w:sz w:val="20"/>
          <w:szCs w:val="20"/>
        </w:rPr>
      </w:pPr>
    </w:p>
    <w:p w:rsidR="00FF6CF4" w:rsidRPr="00B853B6" w:rsidRDefault="00FF6CF4" w:rsidP="00FF6CF4">
      <w:pPr>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b/>
          <w:sz w:val="20"/>
          <w:szCs w:val="20"/>
        </w:rPr>
      </w:pPr>
      <w:r w:rsidRPr="00B853B6">
        <w:rPr>
          <w:rFonts w:ascii="Trebuchet MS" w:hAnsi="Trebuchet MS" w:cs="Arial"/>
          <w:b/>
          <w:sz w:val="20"/>
          <w:szCs w:val="20"/>
        </w:rPr>
        <w:t>1.</w:t>
      </w:r>
      <w:r w:rsidRPr="00B853B6">
        <w:rPr>
          <w:rFonts w:ascii="Trebuchet MS" w:hAnsi="Trebuchet MS" w:cs="Arial"/>
          <w:b/>
          <w:sz w:val="20"/>
          <w:szCs w:val="20"/>
        </w:rPr>
        <w:tab/>
        <w:t>Aufgaben/Auftrag</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r w:rsidRPr="00B853B6">
        <w:rPr>
          <w:rFonts w:ascii="Trebuchet MS" w:hAnsi="Trebuchet MS" w:cs="Arial"/>
          <w:sz w:val="20"/>
          <w:szCs w:val="20"/>
        </w:rPr>
        <w:tab/>
        <w:t>Durchsetzung von Ordnung und Sicherheit entsprechend der Stadionordnung mittels</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Eintritts- und Sicherheitskontrollen</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visuelle Überwachung Zuschauersektoren</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situative Kontrolle/Beaufsichtigung von einzelnen Zuschauern oder Zuschauergruppen</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Spielfeldabsicherung (Mannschaftszonen/Spieltisch/Strafbank)</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Aufsicht/Öffnung/Überwachung Notausgänge</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 xml:space="preserve">aktivem Eingreifen bei Verstössen gegen die Stadionordnung, Störungen des Spielbetriebs </w:t>
      </w:r>
      <w:r w:rsidRPr="00B853B6">
        <w:rPr>
          <w:rFonts w:ascii="Trebuchet MS" w:hAnsi="Trebuchet MS" w:cs="Arial"/>
          <w:sz w:val="20"/>
          <w:szCs w:val="20"/>
        </w:rPr>
        <w:t>o</w:t>
      </w:r>
      <w:r w:rsidRPr="00B853B6">
        <w:rPr>
          <w:rFonts w:ascii="Trebuchet MS" w:hAnsi="Trebuchet MS" w:cs="Arial"/>
          <w:sz w:val="20"/>
          <w:szCs w:val="20"/>
        </w:rPr>
        <w:t>der Gefährdungen gegenüber Spielern, Funktionären oder Zuschauern</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b/>
          <w:sz w:val="20"/>
          <w:szCs w:val="20"/>
        </w:rPr>
      </w:pPr>
      <w:r w:rsidRPr="00B853B6">
        <w:rPr>
          <w:rFonts w:ascii="Trebuchet MS" w:hAnsi="Trebuchet MS" w:cs="Arial"/>
          <w:b/>
          <w:sz w:val="20"/>
          <w:szCs w:val="20"/>
        </w:rPr>
        <w:t>2.</w:t>
      </w:r>
      <w:r w:rsidRPr="00B853B6">
        <w:rPr>
          <w:rFonts w:ascii="Trebuchet MS" w:hAnsi="Trebuchet MS" w:cs="Arial"/>
          <w:b/>
          <w:sz w:val="20"/>
          <w:szCs w:val="20"/>
        </w:rPr>
        <w:tab/>
        <w:t>Funktionen</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Eintritts- und Sicherheitskontrollen</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Eintrittskontrolle Haupteingang vor und während dem Spiel</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Zugangskontrolle Sitzplatztribüne vor und während dem Spiel</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Zugangskontrolle VIP Bereich vor und während dem Spiel</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Spielfeldabsicherung</w:t>
      </w:r>
    </w:p>
    <w:p w:rsidR="00FF6CF4" w:rsidRPr="00B853B6" w:rsidRDefault="00FF6CF4" w:rsidP="00FF6CF4">
      <w:pPr>
        <w:tabs>
          <w:tab w:val="left" w:pos="567"/>
        </w:tabs>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Aufsicht</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statische Aufsichtsfunktionen zur visuellen Überwachung des Publikums</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Aufsichtspatrouille für situative Kontrollen, Aufsicht und Überwachung der Notfalldispositi</w:t>
      </w:r>
      <w:r w:rsidRPr="00B853B6">
        <w:rPr>
          <w:rFonts w:ascii="Trebuchet MS" w:hAnsi="Trebuchet MS" w:cs="Arial"/>
          <w:sz w:val="20"/>
          <w:szCs w:val="20"/>
        </w:rPr>
        <w:t>o</w:t>
      </w:r>
      <w:r w:rsidRPr="00B853B6">
        <w:rPr>
          <w:rFonts w:ascii="Trebuchet MS" w:hAnsi="Trebuchet MS" w:cs="Arial"/>
          <w:sz w:val="20"/>
          <w:szCs w:val="20"/>
        </w:rPr>
        <w:t>nen (Notausgänge, Sanitätszimmer, Brandbekämpfungsmittel)</w:t>
      </w:r>
    </w:p>
    <w:p w:rsidR="00FF6CF4" w:rsidRPr="00B853B6" w:rsidRDefault="00FF6CF4" w:rsidP="00FF6CF4">
      <w:pPr>
        <w:tabs>
          <w:tab w:val="left" w:pos="567"/>
        </w:tabs>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b/>
          <w:sz w:val="20"/>
          <w:szCs w:val="20"/>
        </w:rPr>
      </w:pPr>
      <w:r w:rsidRPr="00B853B6">
        <w:rPr>
          <w:rFonts w:ascii="Trebuchet MS" w:hAnsi="Trebuchet MS" w:cs="Arial"/>
          <w:b/>
          <w:sz w:val="20"/>
          <w:szCs w:val="20"/>
        </w:rPr>
        <w:t>3.</w:t>
      </w:r>
      <w:r w:rsidRPr="00B853B6">
        <w:rPr>
          <w:rFonts w:ascii="Trebuchet MS" w:hAnsi="Trebuchet MS" w:cs="Arial"/>
          <w:b/>
          <w:sz w:val="20"/>
          <w:szCs w:val="20"/>
        </w:rPr>
        <w:tab/>
        <w:t>Kompetenzen</w:t>
      </w:r>
    </w:p>
    <w:p w:rsidR="00FF6CF4" w:rsidRPr="00B853B6" w:rsidRDefault="00FF6CF4" w:rsidP="00FF6CF4">
      <w:pPr>
        <w:tabs>
          <w:tab w:val="left" w:pos="567"/>
        </w:tabs>
        <w:autoSpaceDE w:val="0"/>
        <w:autoSpaceDN w:val="0"/>
        <w:adjustRightInd w:val="0"/>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b/>
          <w:sz w:val="20"/>
          <w:szCs w:val="20"/>
        </w:rPr>
      </w:pPr>
      <w:r w:rsidRPr="00B853B6">
        <w:rPr>
          <w:rFonts w:ascii="Trebuchet MS" w:hAnsi="Trebuchet MS" w:cs="Arial"/>
          <w:sz w:val="20"/>
          <w:szCs w:val="20"/>
        </w:rPr>
        <w:t>Personen, die verbotene und/oder gefährliche Gegenstände bei sich führen, ist der Eintritt zum Spielort zu verweigern, es sei denn, sie geben diese Gegenstände unter Angabe der Personalien oder anonym auf eigenes Risiko bei der Eingangskontrolle freiwillig ab. Die eingezogenen Gege</w:t>
      </w:r>
      <w:r w:rsidRPr="00B853B6">
        <w:rPr>
          <w:rFonts w:ascii="Trebuchet MS" w:hAnsi="Trebuchet MS" w:cs="Arial"/>
          <w:sz w:val="20"/>
          <w:szCs w:val="20"/>
        </w:rPr>
        <w:t>n</w:t>
      </w:r>
      <w:r w:rsidRPr="00B853B6">
        <w:rPr>
          <w:rFonts w:ascii="Trebuchet MS" w:hAnsi="Trebuchet MS" w:cs="Arial"/>
          <w:sz w:val="20"/>
          <w:szCs w:val="20"/>
        </w:rPr>
        <w:t xml:space="preserve">stände werden am Ende der Veranstaltung wieder zurückerstattet. </w:t>
      </w:r>
      <w:r w:rsidRPr="00B853B6">
        <w:rPr>
          <w:rFonts w:ascii="Trebuchet MS" w:hAnsi="Trebuchet MS" w:cs="Arial"/>
          <w:b/>
          <w:sz w:val="20"/>
          <w:szCs w:val="20"/>
        </w:rPr>
        <w:t>Ausgenommen sind Gege</w:t>
      </w:r>
      <w:r w:rsidRPr="00B853B6">
        <w:rPr>
          <w:rFonts w:ascii="Trebuchet MS" w:hAnsi="Trebuchet MS" w:cs="Arial"/>
          <w:b/>
          <w:sz w:val="20"/>
          <w:szCs w:val="20"/>
        </w:rPr>
        <w:t>n</w:t>
      </w:r>
      <w:r w:rsidRPr="00B853B6">
        <w:rPr>
          <w:rFonts w:ascii="Trebuchet MS" w:hAnsi="Trebuchet MS" w:cs="Arial"/>
          <w:b/>
          <w:sz w:val="20"/>
          <w:szCs w:val="20"/>
        </w:rPr>
        <w:t>stände, deren Tragen oder Besitz gesetzeswidrig ist. Diese sind zusammen mit den Person</w:t>
      </w:r>
      <w:r w:rsidRPr="00B853B6">
        <w:rPr>
          <w:rFonts w:ascii="Trebuchet MS" w:hAnsi="Trebuchet MS" w:cs="Arial"/>
          <w:b/>
          <w:sz w:val="20"/>
          <w:szCs w:val="20"/>
        </w:rPr>
        <w:t>a</w:t>
      </w:r>
      <w:r w:rsidRPr="00B853B6">
        <w:rPr>
          <w:rFonts w:ascii="Trebuchet MS" w:hAnsi="Trebuchet MS" w:cs="Arial"/>
          <w:b/>
          <w:sz w:val="20"/>
          <w:szCs w:val="20"/>
        </w:rPr>
        <w:t>lien des Besitzers der Polizei zu übergeben.</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Wird die Zutritts- und Sicherheitskontrolle nicht durch die Polizei vorgenommen, ist sie im Ra</w:t>
      </w:r>
      <w:r w:rsidRPr="00B853B6">
        <w:rPr>
          <w:rFonts w:ascii="Trebuchet MS" w:hAnsi="Trebuchet MS" w:cs="Arial"/>
          <w:sz w:val="20"/>
          <w:szCs w:val="20"/>
        </w:rPr>
        <w:t>h</w:t>
      </w:r>
      <w:r w:rsidRPr="00B853B6">
        <w:rPr>
          <w:rFonts w:ascii="Trebuchet MS" w:hAnsi="Trebuchet MS" w:cs="Arial"/>
          <w:sz w:val="20"/>
          <w:szCs w:val="20"/>
        </w:rPr>
        <w:t>men des Hausrechts des Veranstalters nur mit Einwilligung der Betroffenen erlaubt.</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b/>
          <w:sz w:val="20"/>
          <w:szCs w:val="20"/>
        </w:rPr>
        <w:t>Personen, die eine Kontrolle verweigern, werden nicht eingelassen</w:t>
      </w:r>
      <w:r w:rsidRPr="00B853B6">
        <w:rPr>
          <w:rFonts w:ascii="Trebuchet MS" w:hAnsi="Trebuchet MS" w:cs="Arial"/>
          <w:sz w:val="20"/>
          <w:szCs w:val="20"/>
        </w:rPr>
        <w:t>; das Eintrittsgeld wird ihnen zurückerstattet.</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 xml:space="preserve">Wird bei </w:t>
      </w:r>
      <w:proofErr w:type="spellStart"/>
      <w:r w:rsidRPr="00B853B6">
        <w:rPr>
          <w:rFonts w:ascii="Trebuchet MS" w:hAnsi="Trebuchet MS" w:cs="Arial"/>
          <w:sz w:val="20"/>
          <w:szCs w:val="20"/>
        </w:rPr>
        <w:t>vorliegen</w:t>
      </w:r>
      <w:proofErr w:type="spellEnd"/>
      <w:r w:rsidRPr="00B853B6">
        <w:rPr>
          <w:rFonts w:ascii="Trebuchet MS" w:hAnsi="Trebuchet MS" w:cs="Arial"/>
          <w:sz w:val="20"/>
          <w:szCs w:val="20"/>
        </w:rPr>
        <w:t xml:space="preserve"> relevanter Kontrollergebnisse (z.B. Waffenbesitz) die Angabe der Personalien verweigert, muss die Polizei zugezogen werden.</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lastRenderedPageBreak/>
        <w:t>Im Rahmen seines Hausrechts kann der Veranstalter unerwünschten Personen den Zutritt zum Stadion verweigern oder zum Verlassen des Stadions auffordern; das Eintrittsgeld wird diesen Pe</w:t>
      </w:r>
      <w:r w:rsidRPr="00B853B6">
        <w:rPr>
          <w:rFonts w:ascii="Trebuchet MS" w:hAnsi="Trebuchet MS" w:cs="Arial"/>
          <w:sz w:val="20"/>
          <w:szCs w:val="20"/>
        </w:rPr>
        <w:t>r</w:t>
      </w:r>
      <w:r w:rsidRPr="00B853B6">
        <w:rPr>
          <w:rFonts w:ascii="Trebuchet MS" w:hAnsi="Trebuchet MS" w:cs="Arial"/>
          <w:sz w:val="20"/>
          <w:szCs w:val="20"/>
        </w:rPr>
        <w:t xml:space="preserve">sonen zurückerstattet. Als unerwünscht gelten insbesondere Personen, die unter </w:t>
      </w:r>
      <w:r w:rsidRPr="00B853B6">
        <w:rPr>
          <w:rFonts w:ascii="Trebuchet MS" w:hAnsi="Trebuchet MS" w:cs="Arial"/>
          <w:b/>
          <w:sz w:val="20"/>
          <w:szCs w:val="20"/>
        </w:rPr>
        <w:t>Alkohol- und/oder Drogeneinfluss</w:t>
      </w:r>
      <w:r w:rsidRPr="00B853B6">
        <w:rPr>
          <w:rFonts w:ascii="Trebuchet MS" w:hAnsi="Trebuchet MS" w:cs="Arial"/>
          <w:sz w:val="20"/>
          <w:szCs w:val="20"/>
        </w:rPr>
        <w:t xml:space="preserve"> stehen, sowie Personen, die für ihr </w:t>
      </w:r>
      <w:r w:rsidRPr="00B853B6">
        <w:rPr>
          <w:rFonts w:ascii="Trebuchet MS" w:hAnsi="Trebuchet MS" w:cs="Arial"/>
          <w:b/>
          <w:sz w:val="20"/>
          <w:szCs w:val="20"/>
        </w:rPr>
        <w:t>gewalttätiges und aufrührerisches Verhalten</w:t>
      </w:r>
      <w:r w:rsidRPr="00B853B6">
        <w:rPr>
          <w:rFonts w:ascii="Trebuchet MS" w:hAnsi="Trebuchet MS" w:cs="Arial"/>
          <w:sz w:val="20"/>
          <w:szCs w:val="20"/>
        </w:rPr>
        <w:t xml:space="preserve"> bekannt sind. Im speziellen Personen, welche mit einem </w:t>
      </w:r>
      <w:r w:rsidRPr="00B853B6">
        <w:rPr>
          <w:rFonts w:ascii="Trebuchet MS" w:hAnsi="Trebuchet MS" w:cs="Arial"/>
          <w:b/>
          <w:sz w:val="20"/>
          <w:szCs w:val="20"/>
        </w:rPr>
        <w:t>Stadion- oder Hausverbot</w:t>
      </w:r>
      <w:r w:rsidRPr="00B853B6">
        <w:rPr>
          <w:rFonts w:ascii="Trebuchet MS" w:hAnsi="Trebuchet MS" w:cs="Arial"/>
          <w:sz w:val="20"/>
          <w:szCs w:val="20"/>
        </w:rPr>
        <w:t xml:space="preserve"> des Regionalverbands belegt sind.</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Bei Feststellung von gewalttätigen Auseinandersetzungen vor dem Stadion ist der Wiedereintritt von Personen ins Stadion zu verhindern.</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b/>
          <w:sz w:val="20"/>
          <w:szCs w:val="20"/>
        </w:rPr>
      </w:pPr>
      <w:r w:rsidRPr="00B853B6">
        <w:rPr>
          <w:rFonts w:ascii="Trebuchet MS" w:hAnsi="Trebuchet MS" w:cs="Arial"/>
          <w:b/>
          <w:sz w:val="20"/>
          <w:szCs w:val="20"/>
        </w:rPr>
        <w:t>4.</w:t>
      </w:r>
      <w:r w:rsidRPr="00B853B6">
        <w:rPr>
          <w:rFonts w:ascii="Trebuchet MS" w:hAnsi="Trebuchet MS" w:cs="Arial"/>
          <w:b/>
          <w:sz w:val="20"/>
          <w:szCs w:val="20"/>
        </w:rPr>
        <w:tab/>
        <w:t>Verantwortung</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Präsident Eishockey-Verein Muster</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 xml:space="preserve">Sicherheitschef Eishockey-Verein Muster, </w:t>
      </w:r>
      <w:proofErr w:type="spellStart"/>
      <w:r w:rsidRPr="00B853B6">
        <w:rPr>
          <w:rFonts w:ascii="Trebuchet MS" w:hAnsi="Trebuchet MS" w:cs="Arial"/>
          <w:sz w:val="20"/>
          <w:szCs w:val="20"/>
        </w:rPr>
        <w:t>Tf</w:t>
      </w:r>
      <w:proofErr w:type="spellEnd"/>
      <w:r w:rsidRPr="00B853B6">
        <w:rPr>
          <w:rFonts w:ascii="Trebuchet MS" w:hAnsi="Trebuchet MS" w:cs="Arial"/>
          <w:sz w:val="20"/>
          <w:szCs w:val="20"/>
        </w:rPr>
        <w:t xml:space="preserve"> Nr. </w:t>
      </w:r>
    </w:p>
    <w:p w:rsidR="00FF6CF4" w:rsidRPr="00B853B6" w:rsidRDefault="00FF6CF4" w:rsidP="00FF6CF4">
      <w:pPr>
        <w:numPr>
          <w:ilvl w:val="0"/>
          <w:numId w:val="8"/>
        </w:num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 xml:space="preserve">Einsatzleiter Hallen- und Sicherheitsdienst Eishockey-Verein Muster, </w:t>
      </w:r>
      <w:proofErr w:type="spellStart"/>
      <w:r w:rsidRPr="00B853B6">
        <w:rPr>
          <w:rFonts w:ascii="Trebuchet MS" w:hAnsi="Trebuchet MS" w:cs="Arial"/>
          <w:sz w:val="20"/>
          <w:szCs w:val="20"/>
        </w:rPr>
        <w:t>Tf</w:t>
      </w:r>
      <w:proofErr w:type="spellEnd"/>
      <w:r w:rsidRPr="00B853B6">
        <w:rPr>
          <w:rFonts w:ascii="Trebuchet MS" w:hAnsi="Trebuchet MS" w:cs="Arial"/>
          <w:sz w:val="20"/>
          <w:szCs w:val="20"/>
        </w:rPr>
        <w:t xml:space="preserve"> Nr.</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Jeder Angehörige des Sicherheitsdienstes des Eishockey-Vereins Muster kennt die Aufgaben und Pflichten, welche sich aus dem Pflichtenheft sowie übergeordneten Regelungen und Gesetzen e</w:t>
      </w:r>
      <w:r w:rsidRPr="00B853B6">
        <w:rPr>
          <w:rFonts w:ascii="Trebuchet MS" w:hAnsi="Trebuchet MS" w:cs="Arial"/>
          <w:sz w:val="20"/>
          <w:szCs w:val="20"/>
        </w:rPr>
        <w:t>r</w:t>
      </w:r>
      <w:r w:rsidRPr="00B853B6">
        <w:rPr>
          <w:rFonts w:ascii="Trebuchet MS" w:hAnsi="Trebuchet MS" w:cs="Arial"/>
          <w:sz w:val="20"/>
          <w:szCs w:val="20"/>
        </w:rPr>
        <w:t xml:space="preserve">geben. </w:t>
      </w: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rPr>
          <w:rFonts w:ascii="Trebuchet MS" w:hAnsi="Trebuchet MS" w:cs="Arial"/>
          <w:sz w:val="20"/>
          <w:szCs w:val="20"/>
        </w:rPr>
      </w:pPr>
      <w:r w:rsidRPr="00B853B6">
        <w:rPr>
          <w:rFonts w:ascii="Trebuchet MS" w:hAnsi="Trebuchet MS" w:cs="Arial"/>
          <w:sz w:val="20"/>
          <w:szCs w:val="20"/>
        </w:rPr>
        <w:t>Die Angehörigen des Sicherheitsdienstes sind durch entsprechende Bekleidung und Funktionär</w:t>
      </w:r>
      <w:r w:rsidRPr="00B853B6">
        <w:rPr>
          <w:rFonts w:ascii="Trebuchet MS" w:hAnsi="Trebuchet MS" w:cs="Arial"/>
          <w:sz w:val="20"/>
          <w:szCs w:val="20"/>
        </w:rPr>
        <w:t>s</w:t>
      </w:r>
      <w:r w:rsidRPr="00B853B6">
        <w:rPr>
          <w:rFonts w:ascii="Trebuchet MS" w:hAnsi="Trebuchet MS" w:cs="Arial"/>
          <w:sz w:val="20"/>
          <w:szCs w:val="20"/>
        </w:rPr>
        <w:t>ausweis gekennzeichnet und für jedermann erkennbar.</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FF6CF4" w:rsidRPr="00B853B6" w:rsidRDefault="00FF6CF4" w:rsidP="00FF6CF4">
      <w:pPr>
        <w:tabs>
          <w:tab w:val="left" w:pos="567"/>
        </w:tabs>
        <w:autoSpaceDE w:val="0"/>
        <w:autoSpaceDN w:val="0"/>
        <w:adjustRightInd w:val="0"/>
        <w:rPr>
          <w:rFonts w:ascii="Trebuchet MS" w:hAnsi="Trebuchet MS" w:cs="Arial"/>
          <w:sz w:val="20"/>
          <w:szCs w:val="20"/>
        </w:rPr>
      </w:pPr>
      <w:r w:rsidRPr="00B853B6">
        <w:rPr>
          <w:rFonts w:ascii="Trebuchet MS" w:hAnsi="Trebuchet MS" w:cs="Arial"/>
          <w:sz w:val="20"/>
          <w:szCs w:val="20"/>
        </w:rPr>
        <w:t xml:space="preserve">Das Pflichtenheft basiert auf dem Reglement Ordnung und Sicherheit der Schweizerischen Amateurliga sowie dem Dispositiv Ordnung und Sicherheit des Eishockey-Vereins Muster. Es wurde von der Leitung des Eishockey-Vereins Muster genehmigt und in Kraft gesetzt. </w:t>
      </w:r>
    </w:p>
    <w:p w:rsidR="00FF6CF4" w:rsidRPr="00B853B6" w:rsidRDefault="00FF6CF4" w:rsidP="00FF6CF4">
      <w:pPr>
        <w:tabs>
          <w:tab w:val="left" w:pos="567"/>
        </w:tabs>
        <w:autoSpaceDE w:val="0"/>
        <w:autoSpaceDN w:val="0"/>
        <w:adjustRightInd w:val="0"/>
        <w:ind w:left="567" w:hanging="567"/>
        <w:rPr>
          <w:rFonts w:ascii="Trebuchet MS" w:hAnsi="Trebuchet MS" w:cs="Arial"/>
          <w:sz w:val="20"/>
          <w:szCs w:val="20"/>
        </w:rPr>
      </w:pPr>
    </w:p>
    <w:p w:rsidR="002B4E15" w:rsidRPr="002B4E15" w:rsidRDefault="002B4E15" w:rsidP="002B4E15"/>
    <w:p w:rsidR="002B4E15" w:rsidRDefault="002B4E15" w:rsidP="002B4E15"/>
    <w:p w:rsidR="002B4E15" w:rsidRPr="002B4E15" w:rsidRDefault="002B4E15" w:rsidP="002B4E15"/>
    <w:p w:rsidR="002B4E15" w:rsidRPr="002B4E15" w:rsidRDefault="002B4E15" w:rsidP="002B4E15"/>
    <w:p w:rsidR="002B4E15" w:rsidRPr="002B4E15" w:rsidRDefault="002B4E15" w:rsidP="002B4E15"/>
    <w:p w:rsidR="002B4E15" w:rsidRDefault="002B4E15" w:rsidP="002B4E15"/>
    <w:p w:rsidR="002B4E15" w:rsidRDefault="002B4E15" w:rsidP="002B4E15"/>
    <w:p w:rsidR="00FC7ABD" w:rsidRPr="002B4E15" w:rsidRDefault="002B4E15" w:rsidP="002B4E15">
      <w:pPr>
        <w:tabs>
          <w:tab w:val="left" w:pos="3064"/>
        </w:tabs>
      </w:pPr>
      <w:r>
        <w:tab/>
      </w:r>
    </w:p>
    <w:sectPr w:rsidR="00FC7ABD" w:rsidRPr="002B4E15" w:rsidSect="00265A82">
      <w:headerReference w:type="default" r:id="rId9"/>
      <w:footerReference w:type="default" r:id="rId10"/>
      <w:footerReference w:type="first" r:id="rId11"/>
      <w:pgSz w:w="11906" w:h="16838" w:code="9"/>
      <w:pgMar w:top="2552" w:right="1134" w:bottom="1361" w:left="1361"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F4" w:rsidRDefault="00FF6CF4" w:rsidP="00FC7ABD">
      <w:r>
        <w:separator/>
      </w:r>
    </w:p>
  </w:endnote>
  <w:endnote w:type="continuationSeparator" w:id="0">
    <w:p w:rsidR="00FF6CF4" w:rsidRDefault="00FF6CF4" w:rsidP="00F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Kievit-Regular">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KievitOT-Regular">
    <w:panose1 w:val="00000000000000000000"/>
    <w:charset w:val="00"/>
    <w:family w:val="modern"/>
    <w:notTrueType/>
    <w:pitch w:val="variable"/>
    <w:sig w:usb0="800000AF" w:usb1="4000204B" w:usb2="00000000" w:usb3="00000000" w:csb0="00000001" w:csb1="00000000"/>
  </w:font>
  <w:font w:name="KievitOT-Bold">
    <w:panose1 w:val="00000000000000000000"/>
    <w:charset w:val="00"/>
    <w:family w:val="modern"/>
    <w:notTrueType/>
    <w:pitch w:val="variable"/>
    <w:sig w:usb0="800000AF" w:usb1="4000204B" w:usb2="00000000" w:usb3="00000000" w:csb0="00000001"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F87" w:rsidRPr="000432C1" w:rsidRDefault="001F3D5C" w:rsidP="000432C1">
    <w:pPr>
      <w:pStyle w:val="01Text9pt"/>
      <w:tabs>
        <w:tab w:val="right" w:pos="14459"/>
      </w:tabs>
      <w:spacing w:line="240" w:lineRule="auto"/>
      <w:ind w:right="-596"/>
      <w:rPr>
        <w:rFonts w:ascii="Trebuchet MS" w:hAnsi="Trebuchet MS"/>
        <w:color w:val="A6A6A6"/>
        <w:sz w:val="16"/>
        <w:szCs w:val="16"/>
      </w:rPr>
    </w:pPr>
    <w:sdt>
      <w:sdtPr>
        <w:rPr>
          <w:rFonts w:ascii="Trebuchet MS" w:hAnsi="Trebuchet MS"/>
          <w:color w:val="A6A6A6"/>
          <w:sz w:val="16"/>
          <w:szCs w:val="16"/>
        </w:rPr>
        <w:id w:val="424387102"/>
        <w:date w:fullDate="2016-07-06T00:00:00Z">
          <w:dateFormat w:val="dd.MM.yyyy"/>
          <w:lid w:val="de-CH"/>
          <w:storeMappedDataAs w:val="dateTime"/>
          <w:calendar w:val="gregorian"/>
        </w:date>
      </w:sdtPr>
      <w:sdtEndPr/>
      <w:sdtContent>
        <w:r w:rsidR="00FF6CF4">
          <w:rPr>
            <w:rFonts w:ascii="Trebuchet MS" w:hAnsi="Trebuchet MS"/>
            <w:color w:val="A6A6A6"/>
            <w:sz w:val="16"/>
            <w:szCs w:val="16"/>
          </w:rPr>
          <w:t>06.07.2016</w:t>
        </w:r>
      </w:sdtContent>
    </w:sdt>
    <w:r w:rsidR="000432C1" w:rsidRPr="0060530D">
      <w:rPr>
        <w:rFonts w:ascii="Trebuchet MS" w:hAnsi="Trebuchet MS"/>
        <w:color w:val="A6A6A6"/>
        <w:sz w:val="16"/>
        <w:szCs w:val="16"/>
      </w:rPr>
      <w:t>/</w:t>
    </w:r>
    <w:r w:rsidR="000432C1">
      <w:rPr>
        <w:rFonts w:ascii="Trebuchet MS" w:hAnsi="Trebuchet MS"/>
        <w:color w:val="A6A6A6"/>
        <w:sz w:val="16"/>
        <w:szCs w:val="16"/>
      </w:rPr>
      <w:fldChar w:fldCharType="begin"/>
    </w:r>
    <w:r w:rsidR="000432C1">
      <w:rPr>
        <w:rFonts w:ascii="Trebuchet MS" w:hAnsi="Trebuchet MS"/>
        <w:color w:val="A6A6A6"/>
        <w:sz w:val="16"/>
        <w:szCs w:val="16"/>
      </w:rPr>
      <w:instrText xml:space="preserve"> USERINITIALS  \* Upper  \* MERGEFORMAT </w:instrText>
    </w:r>
    <w:r w:rsidR="000432C1">
      <w:rPr>
        <w:rFonts w:ascii="Trebuchet MS" w:hAnsi="Trebuchet MS"/>
        <w:color w:val="A6A6A6"/>
        <w:sz w:val="16"/>
        <w:szCs w:val="16"/>
      </w:rPr>
      <w:fldChar w:fldCharType="separate"/>
    </w:r>
    <w:r w:rsidR="00FF6CF4">
      <w:rPr>
        <w:rFonts w:ascii="Trebuchet MS" w:hAnsi="Trebuchet MS"/>
        <w:noProof/>
        <w:color w:val="A6A6A6"/>
        <w:sz w:val="16"/>
        <w:szCs w:val="16"/>
      </w:rPr>
      <w:t>AUV</w:t>
    </w:r>
    <w:r w:rsidR="000432C1">
      <w:rPr>
        <w:rFonts w:ascii="Trebuchet MS" w:hAnsi="Trebuchet MS"/>
        <w:color w:val="A6A6A6"/>
        <w:sz w:val="16"/>
        <w:szCs w:val="16"/>
      </w:rPr>
      <w:fldChar w:fldCharType="end"/>
    </w:r>
    <w:r w:rsidR="000432C1">
      <w:rPr>
        <w:rFonts w:ascii="Trebuchet MS" w:hAnsi="Trebuchet MS"/>
        <w:color w:val="A6A6A6"/>
        <w:sz w:val="16"/>
        <w:szCs w:val="16"/>
      </w:rPr>
      <w:t xml:space="preserve">                                                                                                                                                                       </w:t>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1</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2</w:t>
    </w:r>
    <w:r w:rsidR="000432C1" w:rsidRPr="00CF5327">
      <w:rPr>
        <w:rFonts w:ascii="Trebuchet MS" w:hAnsi="Trebuchet MS"/>
        <w:color w:val="A6A6A6"/>
        <w:sz w:val="16"/>
        <w:szCs w:val="16"/>
      </w:rPr>
      <w:fldChar w:fldCharType="end"/>
    </w:r>
    <w:r w:rsidR="000432C1">
      <w:rPr>
        <w:rFonts w:ascii="Trebuchet MS" w:hAnsi="Trebuchet MS"/>
        <w:color w:val="A6A6A6"/>
        <w:sz w:val="16"/>
        <w:szCs w:val="16"/>
      </w:rPr>
      <w:tab/>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1</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2</w:t>
    </w:r>
    <w:r w:rsidR="000432C1" w:rsidRPr="00CF5327">
      <w:rPr>
        <w:rFonts w:ascii="Trebuchet MS" w:hAnsi="Trebuchet MS"/>
        <w:color w:val="A6A6A6"/>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9E" w:rsidRPr="00C649F2" w:rsidRDefault="00D32C9E" w:rsidP="00FC7ABD">
    <w:pPr>
      <w:pStyle w:val="Fuzeile"/>
      <w:rPr>
        <w:rStyle w:val="Seitenzahl"/>
      </w:rPr>
    </w:pPr>
    <w:r w:rsidRPr="00C649F2">
      <w:rPr>
        <w:rStyle w:val="Seitenzahl"/>
      </w:rPr>
      <w:fldChar w:fldCharType="begin"/>
    </w:r>
    <w:r w:rsidR="00C86C44">
      <w:rPr>
        <w:rStyle w:val="Seitenzahl"/>
      </w:rPr>
      <w:instrText>PAGE</w:instrText>
    </w:r>
    <w:r w:rsidRPr="00C649F2">
      <w:rPr>
        <w:rStyle w:val="Seitenzahl"/>
      </w:rPr>
      <w:instrText xml:space="preserve">  </w:instrText>
    </w:r>
    <w:r w:rsidRPr="00C649F2">
      <w:rPr>
        <w:rStyle w:val="Seitenzahl"/>
      </w:rPr>
      <w:fldChar w:fldCharType="separate"/>
    </w:r>
    <w:r w:rsidR="00FC7ABD">
      <w:rPr>
        <w:rStyle w:val="Seitenzahl"/>
        <w:noProof/>
      </w:rPr>
      <w:t>1</w:t>
    </w:r>
    <w:r w:rsidRPr="00C649F2">
      <w:rPr>
        <w:rStyle w:val="Seitenzahl"/>
      </w:rPr>
      <w:fldChar w:fldCharType="end"/>
    </w:r>
  </w:p>
  <w:p w:rsidR="001A1536" w:rsidRPr="00D32C9E" w:rsidRDefault="00122AE9" w:rsidP="00FC7ABD">
    <w:pPr>
      <w:pStyle w:val="01Text9pt"/>
    </w:pPr>
    <w:r w:rsidRPr="00122AE9">
      <w:fldChar w:fldCharType="begin"/>
    </w:r>
    <w:r w:rsidRPr="00122AE9">
      <w:instrText xml:space="preserve"> </w:instrText>
    </w:r>
    <w:r w:rsidR="00C86C44">
      <w:instrText>TIME</w:instrText>
    </w:r>
    <w:r w:rsidRPr="00122AE9">
      <w:instrText xml:space="preserve"> \@ "</w:instrText>
    </w:r>
    <w:r w:rsidR="00C86C44">
      <w:instrText>d. MMMM yyyy</w:instrText>
    </w:r>
    <w:r w:rsidRPr="00122AE9">
      <w:instrText xml:space="preserve">" </w:instrText>
    </w:r>
    <w:r w:rsidRPr="00122AE9">
      <w:fldChar w:fldCharType="separate"/>
    </w:r>
    <w:r w:rsidR="001F3D5C">
      <w:rPr>
        <w:noProof/>
      </w:rPr>
      <w:t>7. Juli 2016</w:t>
    </w:r>
    <w:r w:rsidRPr="00122AE9">
      <w:fldChar w:fldCharType="end"/>
    </w:r>
    <w:r>
      <w:t>,</w:t>
    </w:r>
    <w:r w:rsidRPr="00122AE9">
      <w:t xml:space="preserve"> Autor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F4" w:rsidRDefault="00FF6CF4" w:rsidP="00FC7ABD">
      <w:r>
        <w:separator/>
      </w:r>
    </w:p>
  </w:footnote>
  <w:footnote w:type="continuationSeparator" w:id="0">
    <w:p w:rsidR="00FF6CF4" w:rsidRDefault="00FF6CF4" w:rsidP="00FC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6" w:rsidRPr="00CB4A06" w:rsidRDefault="000D3C4E" w:rsidP="00FC7ABD">
    <w:pPr>
      <w:pStyle w:val="Kopfzeile"/>
    </w:pPr>
    <w:r w:rsidRPr="00CB4A06">
      <w:rPr>
        <w:noProof/>
      </w:rPr>
      <w:drawing>
        <wp:anchor distT="0" distB="0" distL="114300" distR="114300" simplePos="0" relativeHeight="251662336" behindDoc="1" locked="0" layoutInCell="1" allowOverlap="1" wp14:anchorId="2EA0CABA" wp14:editId="698E00E2">
          <wp:simplePos x="0" y="0"/>
          <wp:positionH relativeFrom="column">
            <wp:posOffset>-18415</wp:posOffset>
          </wp:positionH>
          <wp:positionV relativeFrom="paragraph">
            <wp:posOffset>6350</wp:posOffset>
          </wp:positionV>
          <wp:extent cx="640800" cy="961200"/>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H_RGB.wmf"/>
                  <pic:cNvPicPr/>
                </pic:nvPicPr>
                <pic:blipFill>
                  <a:blip r:embed="rId1">
                    <a:extLst>
                      <a:ext uri="{28A0092B-C50C-407E-A947-70E740481C1C}">
                        <a14:useLocalDpi xmlns:a14="http://schemas.microsoft.com/office/drawing/2010/main" val="0"/>
                      </a:ext>
                    </a:extLst>
                  </a:blip>
                  <a:stretch>
                    <a:fillRect/>
                  </a:stretch>
                </pic:blipFill>
                <pic:spPr>
                  <a:xfrm>
                    <a:off x="0" y="0"/>
                    <a:ext cx="640800" cy="961200"/>
                  </a:xfrm>
                  <a:prstGeom prst="rect">
                    <a:avLst/>
                  </a:prstGeom>
                </pic:spPr>
              </pic:pic>
            </a:graphicData>
          </a:graphic>
          <wp14:sizeRelH relativeFrom="page">
            <wp14:pctWidth>0</wp14:pctWidth>
          </wp14:sizeRelH>
          <wp14:sizeRelV relativeFrom="page">
            <wp14:pctHeight>0</wp14:pctHeight>
          </wp14:sizeRelV>
        </wp:anchor>
      </w:drawing>
    </w:r>
    <w:r w:rsidR="007225C3" w:rsidRPr="00CB4A06">
      <w:tab/>
    </w:r>
  </w:p>
  <w:p w:rsidR="007225C3" w:rsidRDefault="007225C3" w:rsidP="00FC7ABD">
    <w:pPr>
      <w:pStyle w:val="Kopfzeile"/>
    </w:pPr>
  </w:p>
  <w:p w:rsidR="00615F5E" w:rsidRPr="00CB4A06" w:rsidRDefault="00615F5E" w:rsidP="00FC7ABD">
    <w:pPr>
      <w:pStyle w:val="Kopfzeile"/>
    </w:pPr>
  </w:p>
  <w:p w:rsidR="007225C3" w:rsidRPr="00AC2201" w:rsidRDefault="00FF6CF4" w:rsidP="005327F3">
    <w:pPr>
      <w:pStyle w:val="Projektbezeichnungbertitel"/>
    </w:pPr>
    <w:r>
      <w:t>Weisungen / Muster</w:t>
    </w:r>
  </w:p>
  <w:p w:rsidR="007225C3" w:rsidRPr="00CB4A06" w:rsidRDefault="007225C3" w:rsidP="00FC7A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81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446AC"/>
    <w:multiLevelType w:val="hybridMultilevel"/>
    <w:tmpl w:val="86362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314819"/>
    <w:multiLevelType w:val="hybridMultilevel"/>
    <w:tmpl w:val="4BAA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10294B"/>
    <w:multiLevelType w:val="hybridMultilevel"/>
    <w:tmpl w:val="DD104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B04A9D"/>
    <w:multiLevelType w:val="hybridMultilevel"/>
    <w:tmpl w:val="17A476AA"/>
    <w:lvl w:ilvl="0" w:tplc="E42E33B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9E54EE1"/>
    <w:multiLevelType w:val="hybridMultilevel"/>
    <w:tmpl w:val="2D9C2EDC"/>
    <w:lvl w:ilvl="0" w:tplc="5E265E42">
      <w:numFmt w:val="bullet"/>
      <w:lvlText w:val="-"/>
      <w:lvlJc w:val="left"/>
      <w:pPr>
        <w:tabs>
          <w:tab w:val="num" w:pos="930"/>
        </w:tabs>
        <w:ind w:left="930" w:hanging="360"/>
      </w:pPr>
      <w:rPr>
        <w:rFonts w:ascii="Helvetica" w:eastAsia="Times New Roman" w:hAnsi="Helvetica" w:cs="Helvetica"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6B4D3439"/>
    <w:multiLevelType w:val="hybridMultilevel"/>
    <w:tmpl w:val="F9248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95D28C1"/>
    <w:multiLevelType w:val="hybridMultilevel"/>
    <w:tmpl w:val="5240B0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08"/>
  <w:autoHyphenation/>
  <w:hyphenationZone w:val="39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F4"/>
    <w:rsid w:val="0002455C"/>
    <w:rsid w:val="0003082F"/>
    <w:rsid w:val="00032E27"/>
    <w:rsid w:val="000432C1"/>
    <w:rsid w:val="000D1CA0"/>
    <w:rsid w:val="000D3C4E"/>
    <w:rsid w:val="00122AE9"/>
    <w:rsid w:val="001A1536"/>
    <w:rsid w:val="001B48DD"/>
    <w:rsid w:val="001B4F87"/>
    <w:rsid w:val="001D25F6"/>
    <w:rsid w:val="001F3D5C"/>
    <w:rsid w:val="001F4341"/>
    <w:rsid w:val="00265A82"/>
    <w:rsid w:val="002B4E15"/>
    <w:rsid w:val="002B619F"/>
    <w:rsid w:val="00301909"/>
    <w:rsid w:val="00305390"/>
    <w:rsid w:val="00310A79"/>
    <w:rsid w:val="00357CD6"/>
    <w:rsid w:val="00385C3A"/>
    <w:rsid w:val="00396E24"/>
    <w:rsid w:val="003A7DA0"/>
    <w:rsid w:val="003E18AF"/>
    <w:rsid w:val="00483E34"/>
    <w:rsid w:val="004D1EBB"/>
    <w:rsid w:val="005327F3"/>
    <w:rsid w:val="005A08F6"/>
    <w:rsid w:val="005A6E3A"/>
    <w:rsid w:val="005B39C3"/>
    <w:rsid w:val="005D7432"/>
    <w:rsid w:val="005E49C3"/>
    <w:rsid w:val="00615F5E"/>
    <w:rsid w:val="006E55DA"/>
    <w:rsid w:val="007225C3"/>
    <w:rsid w:val="00726FAC"/>
    <w:rsid w:val="00731B98"/>
    <w:rsid w:val="00740706"/>
    <w:rsid w:val="007B3EF3"/>
    <w:rsid w:val="007E6D0D"/>
    <w:rsid w:val="00801D2E"/>
    <w:rsid w:val="00822CAC"/>
    <w:rsid w:val="008D4A5D"/>
    <w:rsid w:val="008F1A30"/>
    <w:rsid w:val="009A586C"/>
    <w:rsid w:val="009E16D9"/>
    <w:rsid w:val="00A77E38"/>
    <w:rsid w:val="00AA03A9"/>
    <w:rsid w:val="00AC17A1"/>
    <w:rsid w:val="00AC2201"/>
    <w:rsid w:val="00B00648"/>
    <w:rsid w:val="00B44E93"/>
    <w:rsid w:val="00BF43BC"/>
    <w:rsid w:val="00C22DD1"/>
    <w:rsid w:val="00C311C5"/>
    <w:rsid w:val="00C649F2"/>
    <w:rsid w:val="00C86C44"/>
    <w:rsid w:val="00CB4A06"/>
    <w:rsid w:val="00CF5327"/>
    <w:rsid w:val="00D1018E"/>
    <w:rsid w:val="00D32C9E"/>
    <w:rsid w:val="00DA09A6"/>
    <w:rsid w:val="00DE5381"/>
    <w:rsid w:val="00EA77B4"/>
    <w:rsid w:val="00F20FD2"/>
    <w:rsid w:val="00F71624"/>
    <w:rsid w:val="00F80143"/>
    <w:rsid w:val="00FC7ABD"/>
    <w:rsid w:val="00FF6CF4"/>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FF6CF4"/>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FF6CF4"/>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00_SIHF_EVERYONE\Vorlagen\2_Dokumente%20neutral_Blank\Word_Blank_Hochforma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4E06-FECB-42D7-B444-039C968E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Word_Blank_Hochformat</Template>
  <TotalTime>0</TotalTime>
  <Pages>2</Pages>
  <Words>453</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3795</CharactersWithSpaces>
  <SharedDoc>false</SharedDoc>
  <HLinks>
    <vt:vector size="12" baseType="variant">
      <vt:variant>
        <vt:i4>4522048</vt:i4>
      </vt:variant>
      <vt:variant>
        <vt:i4>-1</vt:i4>
      </vt:variant>
      <vt:variant>
        <vt:i4>2064</vt:i4>
      </vt:variant>
      <vt:variant>
        <vt:i4>1</vt:i4>
      </vt:variant>
      <vt:variant>
        <vt:lpwstr>SIH_Brief_Kopf-2</vt:lpwstr>
      </vt:variant>
      <vt:variant>
        <vt:lpwstr/>
      </vt:variant>
      <vt:variant>
        <vt:i4>4849695</vt:i4>
      </vt:variant>
      <vt:variant>
        <vt:i4>-1</vt:i4>
      </vt:variant>
      <vt:variant>
        <vt:i4>2099</vt:i4>
      </vt:variant>
      <vt:variant>
        <vt:i4>1</vt:i4>
      </vt:variant>
      <vt:variant>
        <vt:lpwstr>F_SIH_Logo_27_2x36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Audemars</dc:creator>
  <cp:lastModifiedBy>Vivienne Audemars</cp:lastModifiedBy>
  <cp:revision>2</cp:revision>
  <cp:lastPrinted>2012-12-12T13:47:00Z</cp:lastPrinted>
  <dcterms:created xsi:type="dcterms:W3CDTF">2016-07-06T13:13:00Z</dcterms:created>
  <dcterms:modified xsi:type="dcterms:W3CDTF">2016-07-07T12:26:00Z</dcterms:modified>
</cp:coreProperties>
</file>